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4632" w14:textId="21A683DD" w:rsidR="00016647" w:rsidRDefault="00780FEB" w:rsidP="00780FEB">
      <w:pPr>
        <w:spacing w:line="720" w:lineRule="auto"/>
        <w:jc w:val="center"/>
      </w:pPr>
      <w:r w:rsidRPr="00780FEB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华鑫证券奇点系列软件使用注意事项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-2019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年</w:t>
      </w:r>
      <w:r w:rsidR="00605264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9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月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2</w:t>
      </w:r>
      <w:r w:rsidR="00E5281F" w:rsidRPr="00E5281F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日</w:t>
      </w:r>
    </w:p>
    <w:p w14:paraId="169EE553" w14:textId="1E9C522E" w:rsidR="00016647" w:rsidRPr="00016647" w:rsidRDefault="00780FE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780FEB">
        <w:rPr>
          <w:rFonts w:hint="eastAsia"/>
          <w:sz w:val="24"/>
        </w:rPr>
        <w:t>为了使您更好地了解华鑫证券奇点系列软件，本着对投资者负责的态度，我司在此郑重提醒投资者，您在接受并使用本软件进行证券投资</w:t>
      </w:r>
      <w:r>
        <w:rPr>
          <w:rFonts w:hint="eastAsia"/>
          <w:sz w:val="24"/>
        </w:rPr>
        <w:t>之前</w:t>
      </w:r>
      <w:r w:rsidRPr="00780FEB">
        <w:rPr>
          <w:rFonts w:hint="eastAsia"/>
          <w:sz w:val="24"/>
        </w:rPr>
        <w:t>，请认真详细阅读</w:t>
      </w:r>
      <w:r>
        <w:rPr>
          <w:rFonts w:hint="eastAsia"/>
          <w:sz w:val="24"/>
        </w:rPr>
        <w:t>本文，慎重决定是否使用</w:t>
      </w:r>
      <w:r w:rsidR="00016647" w:rsidRPr="00016647">
        <w:rPr>
          <w:rFonts w:hint="eastAsia"/>
          <w:sz w:val="24"/>
        </w:rPr>
        <w:t>。</w:t>
      </w:r>
    </w:p>
    <w:p w14:paraId="68D06FFA" w14:textId="77777777" w:rsidR="00016647" w:rsidRPr="00E02091" w:rsidRDefault="00E02091" w:rsidP="00E02091">
      <w:pPr>
        <w:pStyle w:val="1"/>
        <w:spacing w:line="240" w:lineRule="auto"/>
        <w:rPr>
          <w:sz w:val="28"/>
        </w:rPr>
      </w:pPr>
      <w:r>
        <w:rPr>
          <w:rFonts w:hint="eastAsia"/>
          <w:sz w:val="28"/>
        </w:rPr>
        <w:t>一、</w:t>
      </w:r>
      <w:r w:rsidR="00016647" w:rsidRPr="00E02091">
        <w:rPr>
          <w:rFonts w:hint="eastAsia"/>
          <w:sz w:val="28"/>
        </w:rPr>
        <w:t>奇点系列软件使用注意事项</w:t>
      </w:r>
    </w:p>
    <w:p w14:paraId="1F64A6F5" w14:textId="2FF2EBED" w:rsidR="00016647" w:rsidRPr="0003480C" w:rsidRDefault="0003480C" w:rsidP="00795CFB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3480C">
        <w:rPr>
          <w:rFonts w:asciiTheme="minorEastAsia" w:hAnsiTheme="minorEastAsia" w:hint="eastAsia"/>
          <w:sz w:val="24"/>
          <w:szCs w:val="28"/>
        </w:rPr>
        <w:t>本系统不支持隔夜委托，每交易日早上8:</w:t>
      </w:r>
      <w:r>
        <w:rPr>
          <w:rFonts w:asciiTheme="minorEastAsia" w:hAnsiTheme="minorEastAsia"/>
          <w:sz w:val="24"/>
          <w:szCs w:val="28"/>
        </w:rPr>
        <w:t>4</w:t>
      </w:r>
      <w:r w:rsidRPr="0003480C">
        <w:rPr>
          <w:rFonts w:asciiTheme="minorEastAsia" w:hAnsiTheme="minorEastAsia" w:hint="eastAsia"/>
          <w:sz w:val="24"/>
          <w:szCs w:val="28"/>
        </w:rPr>
        <w:t>0后方可接受委托。</w:t>
      </w:r>
      <w:r w:rsidR="00016647" w:rsidRPr="0003480C">
        <w:rPr>
          <w:rFonts w:asciiTheme="minorEastAsia" w:hAnsiTheme="minorEastAsia" w:hint="eastAsia"/>
          <w:sz w:val="24"/>
          <w:szCs w:val="28"/>
        </w:rPr>
        <w:t>奇点交易系统早上</w:t>
      </w:r>
      <w:r w:rsidRPr="0003480C">
        <w:rPr>
          <w:rFonts w:asciiTheme="minorEastAsia" w:hAnsiTheme="minorEastAsia"/>
          <w:sz w:val="24"/>
          <w:szCs w:val="28"/>
        </w:rPr>
        <w:t>8:40</w:t>
      </w:r>
      <w:r w:rsidR="00016647" w:rsidRPr="0003480C">
        <w:rPr>
          <w:rFonts w:asciiTheme="minorEastAsia" w:hAnsiTheme="minorEastAsia" w:hint="eastAsia"/>
          <w:sz w:val="24"/>
          <w:szCs w:val="28"/>
        </w:rPr>
        <w:t>开盘前从集中交易系统同步上一交易日清算后</w:t>
      </w:r>
      <w:r>
        <w:rPr>
          <w:rFonts w:asciiTheme="minorEastAsia" w:hAnsiTheme="minorEastAsia" w:hint="eastAsia"/>
          <w:sz w:val="24"/>
          <w:szCs w:val="28"/>
        </w:rPr>
        <w:t>的</w:t>
      </w:r>
      <w:r w:rsidR="00016647" w:rsidRPr="0003480C">
        <w:rPr>
          <w:rFonts w:asciiTheme="minorEastAsia" w:hAnsiTheme="minorEastAsia" w:hint="eastAsia"/>
          <w:sz w:val="24"/>
          <w:szCs w:val="28"/>
        </w:rPr>
        <w:t>客户资金及持仓数据。</w:t>
      </w:r>
      <w:r>
        <w:rPr>
          <w:rFonts w:asciiTheme="minorEastAsia" w:hAnsiTheme="minorEastAsia" w:hint="eastAsia"/>
          <w:sz w:val="24"/>
          <w:szCs w:val="28"/>
        </w:rPr>
        <w:t>每交易日</w:t>
      </w:r>
      <w:r w:rsidR="0055345A">
        <w:rPr>
          <w:rFonts w:asciiTheme="minorEastAsia" w:hAnsiTheme="minorEastAsia"/>
          <w:sz w:val="24"/>
          <w:szCs w:val="28"/>
        </w:rPr>
        <w:t>20:</w:t>
      </w:r>
      <w:bookmarkStart w:id="0" w:name="_GoBack"/>
      <w:bookmarkEnd w:id="0"/>
      <w:r w:rsidR="00016647" w:rsidRPr="0003480C">
        <w:rPr>
          <w:rFonts w:asciiTheme="minorEastAsia" w:hAnsiTheme="minorEastAsia" w:hint="eastAsia"/>
          <w:sz w:val="24"/>
          <w:szCs w:val="28"/>
        </w:rPr>
        <w:t>00关闭系统。</w:t>
      </w:r>
    </w:p>
    <w:p w14:paraId="24DE04C2" w14:textId="410C79E1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客户交易佣金及准确资金数据以当天清算后集中交易数据为准。</w:t>
      </w:r>
    </w:p>
    <w:p w14:paraId="74693EE5" w14:textId="77777777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盘中客户可以进行集中交易资金及“奇点”交易系统的调拨</w:t>
      </w:r>
      <w:r>
        <w:rPr>
          <w:rFonts w:asciiTheme="minorEastAsia" w:hAnsiTheme="minorEastAsia" w:hint="eastAsia"/>
          <w:sz w:val="24"/>
          <w:szCs w:val="28"/>
        </w:rPr>
        <w:t>，可通过星途Starway</w:t>
      </w:r>
      <w:r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App和部分</w:t>
      </w:r>
      <w:r>
        <w:rPr>
          <w:rFonts w:asciiTheme="minorEastAsia" w:hAnsiTheme="minorEastAsia"/>
          <w:sz w:val="24"/>
          <w:szCs w:val="28"/>
        </w:rPr>
        <w:t>PC</w:t>
      </w:r>
      <w:r>
        <w:rPr>
          <w:rFonts w:asciiTheme="minorEastAsia" w:hAnsiTheme="minorEastAsia" w:hint="eastAsia"/>
          <w:sz w:val="24"/>
          <w:szCs w:val="28"/>
        </w:rPr>
        <w:t>终端进行</w:t>
      </w:r>
      <w:r w:rsidRPr="00016647">
        <w:rPr>
          <w:rFonts w:asciiTheme="minorEastAsia" w:hAnsiTheme="minorEastAsia" w:hint="eastAsia"/>
          <w:sz w:val="24"/>
          <w:szCs w:val="28"/>
        </w:rPr>
        <w:t>银证转</w:t>
      </w:r>
      <w:r>
        <w:rPr>
          <w:rFonts w:asciiTheme="minorEastAsia" w:hAnsiTheme="minorEastAsia" w:hint="eastAsia"/>
          <w:sz w:val="24"/>
          <w:szCs w:val="28"/>
        </w:rPr>
        <w:t>账（具体终端支持情况参照下方业务支持清单</w:t>
      </w:r>
      <w:r w:rsidRPr="00016647">
        <w:rPr>
          <w:rFonts w:asciiTheme="minorEastAsia" w:hAnsiTheme="minorEastAsia" w:hint="eastAsia"/>
          <w:sz w:val="24"/>
          <w:szCs w:val="28"/>
        </w:rPr>
        <w:t>）。</w:t>
      </w:r>
    </w:p>
    <w:p w14:paraId="049ECEC8" w14:textId="77777777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客户T日申请开户</w:t>
      </w:r>
      <w:r>
        <w:rPr>
          <w:rFonts w:asciiTheme="minorEastAsia" w:hAnsiTheme="minorEastAsia" w:hint="eastAsia"/>
          <w:sz w:val="24"/>
          <w:szCs w:val="28"/>
        </w:rPr>
        <w:t>和奇点系列软件使用权限</w:t>
      </w:r>
      <w:r w:rsidRPr="00016647">
        <w:rPr>
          <w:rFonts w:asciiTheme="minorEastAsia" w:hAnsiTheme="minorEastAsia" w:hint="eastAsia"/>
          <w:sz w:val="24"/>
          <w:szCs w:val="28"/>
        </w:rPr>
        <w:t>，T日完成委托方式申请和账户申请</w:t>
      </w:r>
      <w:r>
        <w:rPr>
          <w:rFonts w:asciiTheme="minorEastAsia" w:hAnsiTheme="minorEastAsia" w:hint="eastAsia"/>
          <w:sz w:val="24"/>
          <w:szCs w:val="28"/>
        </w:rPr>
        <w:t>，</w:t>
      </w:r>
      <w:r w:rsidRPr="00016647">
        <w:rPr>
          <w:rFonts w:asciiTheme="minorEastAsia" w:hAnsiTheme="minorEastAsia" w:hint="eastAsia"/>
          <w:sz w:val="24"/>
          <w:szCs w:val="28"/>
        </w:rPr>
        <w:t>T日晚间审核开通节点</w:t>
      </w:r>
      <w:r>
        <w:rPr>
          <w:rFonts w:asciiTheme="minorEastAsia" w:hAnsiTheme="minorEastAsia" w:hint="eastAsia"/>
          <w:sz w:val="24"/>
          <w:szCs w:val="28"/>
        </w:rPr>
        <w:t>，</w:t>
      </w:r>
      <w:r w:rsidRPr="00016647">
        <w:rPr>
          <w:rFonts w:asciiTheme="minorEastAsia" w:hAnsiTheme="minorEastAsia" w:hint="eastAsia"/>
          <w:sz w:val="24"/>
          <w:szCs w:val="28"/>
        </w:rPr>
        <w:t>T+1日进行交易。</w:t>
      </w:r>
    </w:p>
    <w:p w14:paraId="5B6F7E3C" w14:textId="77777777" w:rsidR="00016647" w:rsidRPr="00016647" w:rsidRDefault="00016647" w:rsidP="00016647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现金宝业务暂时和“奇点”交易系统不能同时开通。</w:t>
      </w:r>
    </w:p>
    <w:p w14:paraId="5F4AAABF" w14:textId="12EA4A66" w:rsidR="00E02091" w:rsidRPr="00E02091" w:rsidRDefault="00016647" w:rsidP="00E02091">
      <w:pPr>
        <w:pStyle w:val="a3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8"/>
        </w:rPr>
      </w:pPr>
      <w:r w:rsidRPr="00016647">
        <w:rPr>
          <w:rFonts w:asciiTheme="minorEastAsia" w:hAnsiTheme="minorEastAsia" w:hint="eastAsia"/>
          <w:sz w:val="24"/>
          <w:szCs w:val="28"/>
        </w:rPr>
        <w:t>每个交易日</w:t>
      </w:r>
      <w:r w:rsidRPr="00016647">
        <w:rPr>
          <w:rFonts w:asciiTheme="minorEastAsia" w:hAnsiTheme="minorEastAsia"/>
          <w:sz w:val="24"/>
          <w:szCs w:val="28"/>
        </w:rPr>
        <w:t>9:25-9:30</w:t>
      </w:r>
      <w:r w:rsidRPr="00016647">
        <w:rPr>
          <w:rFonts w:asciiTheme="minorEastAsia" w:hAnsiTheme="minorEastAsia" w:hint="eastAsia"/>
          <w:sz w:val="24"/>
          <w:szCs w:val="28"/>
        </w:rPr>
        <w:t>和1</w:t>
      </w:r>
      <w:r w:rsidRPr="00016647">
        <w:rPr>
          <w:rFonts w:asciiTheme="minorEastAsia" w:hAnsiTheme="minorEastAsia"/>
          <w:sz w:val="24"/>
          <w:szCs w:val="28"/>
        </w:rPr>
        <w:t>1:30-1:00</w:t>
      </w:r>
      <w:r w:rsidRPr="00016647">
        <w:rPr>
          <w:rFonts w:asciiTheme="minorEastAsia" w:hAnsiTheme="minorEastAsia" w:hint="eastAsia"/>
          <w:sz w:val="24"/>
          <w:szCs w:val="28"/>
        </w:rPr>
        <w:t>期间</w:t>
      </w:r>
      <w:r w:rsidR="0003480C">
        <w:rPr>
          <w:rFonts w:asciiTheme="minorEastAsia" w:hAnsiTheme="minorEastAsia" w:hint="eastAsia"/>
          <w:sz w:val="24"/>
          <w:szCs w:val="28"/>
        </w:rPr>
        <w:t>，深市</w:t>
      </w:r>
      <w:r>
        <w:rPr>
          <w:rFonts w:asciiTheme="minorEastAsia" w:hAnsiTheme="minorEastAsia" w:hint="eastAsia"/>
          <w:sz w:val="24"/>
          <w:szCs w:val="28"/>
        </w:rPr>
        <w:t>不支持下单、撤单</w:t>
      </w:r>
      <w:r w:rsidR="00E02091">
        <w:rPr>
          <w:rFonts w:asciiTheme="minorEastAsia" w:hAnsiTheme="minorEastAsia" w:hint="eastAsia"/>
          <w:sz w:val="24"/>
          <w:szCs w:val="28"/>
        </w:rPr>
        <w:t>（包括新股申购委托）</w:t>
      </w:r>
      <w:r w:rsidR="0003480C">
        <w:rPr>
          <w:rFonts w:asciiTheme="minorEastAsia" w:hAnsiTheme="minorEastAsia" w:hint="eastAsia"/>
          <w:sz w:val="24"/>
          <w:szCs w:val="28"/>
        </w:rPr>
        <w:t>；沪市仅支持下单，不支持撤单。</w:t>
      </w:r>
    </w:p>
    <w:p w14:paraId="544D1B90" w14:textId="77777777" w:rsidR="00E5281F" w:rsidRDefault="00E5281F">
      <w:pPr>
        <w:widowControl/>
        <w:jc w:val="left"/>
        <w:rPr>
          <w:b/>
          <w:bCs/>
          <w:kern w:val="44"/>
          <w:sz w:val="28"/>
          <w:szCs w:val="44"/>
        </w:rPr>
      </w:pPr>
      <w:r>
        <w:rPr>
          <w:sz w:val="28"/>
        </w:rPr>
        <w:br w:type="page"/>
      </w:r>
    </w:p>
    <w:p w14:paraId="4E855141" w14:textId="64455EA7" w:rsidR="00E02091" w:rsidRPr="00E02091" w:rsidRDefault="00E02091" w:rsidP="00E02091">
      <w:pPr>
        <w:pStyle w:val="1"/>
        <w:spacing w:line="240" w:lineRule="auto"/>
        <w:rPr>
          <w:sz w:val="28"/>
        </w:rPr>
      </w:pPr>
      <w:r>
        <w:rPr>
          <w:rFonts w:hint="eastAsia"/>
          <w:sz w:val="28"/>
        </w:rPr>
        <w:lastRenderedPageBreak/>
        <w:t>二、</w:t>
      </w:r>
      <w:r w:rsidRPr="00E02091">
        <w:rPr>
          <w:rFonts w:hint="eastAsia"/>
          <w:sz w:val="28"/>
        </w:rPr>
        <w:t>奇点系列软件</w:t>
      </w:r>
      <w:r>
        <w:rPr>
          <w:rFonts w:hint="eastAsia"/>
          <w:sz w:val="28"/>
        </w:rPr>
        <w:t>业务支持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不支持清单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795CFB" w:rsidRPr="006A195A" w14:paraId="1B07D10E" w14:textId="77777777" w:rsidTr="00795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053545CE" w14:textId="77777777" w:rsidR="00795CFB" w:rsidRPr="006A195A" w:rsidRDefault="00795CFB" w:rsidP="006A1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业务名称</w:t>
            </w:r>
          </w:p>
        </w:tc>
        <w:tc>
          <w:tcPr>
            <w:tcW w:w="625" w:type="pct"/>
            <w:noWrap/>
            <w:hideMark/>
          </w:tcPr>
          <w:p w14:paraId="67C39260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交易类别</w:t>
            </w:r>
          </w:p>
        </w:tc>
        <w:tc>
          <w:tcPr>
            <w:tcW w:w="625" w:type="pct"/>
            <w:noWrap/>
            <w:hideMark/>
          </w:tcPr>
          <w:p w14:paraId="54D362F6" w14:textId="2891E973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奇点柜台系统</w:t>
            </w:r>
          </w:p>
        </w:tc>
        <w:tc>
          <w:tcPr>
            <w:tcW w:w="625" w:type="pct"/>
            <w:noWrap/>
            <w:hideMark/>
          </w:tcPr>
          <w:p w14:paraId="4C885B65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星途Starway</w:t>
            </w:r>
          </w:p>
        </w:tc>
        <w:tc>
          <w:tcPr>
            <w:tcW w:w="625" w:type="pct"/>
            <w:noWrap/>
            <w:hideMark/>
          </w:tcPr>
          <w:p w14:paraId="26271E57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通达信奇点版</w:t>
            </w:r>
          </w:p>
        </w:tc>
        <w:tc>
          <w:tcPr>
            <w:tcW w:w="625" w:type="pct"/>
            <w:noWrap/>
            <w:hideMark/>
          </w:tcPr>
          <w:p w14:paraId="45C3B19E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剑鱼星（股票）</w:t>
            </w:r>
          </w:p>
        </w:tc>
        <w:tc>
          <w:tcPr>
            <w:tcW w:w="625" w:type="pct"/>
            <w:noWrap/>
            <w:hideMark/>
          </w:tcPr>
          <w:p w14:paraId="7F81D535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复股星</w:t>
            </w:r>
          </w:p>
        </w:tc>
        <w:tc>
          <w:tcPr>
            <w:tcW w:w="625" w:type="pct"/>
            <w:noWrap/>
            <w:hideMark/>
          </w:tcPr>
          <w:p w14:paraId="32DD5827" w14:textId="77777777" w:rsidR="00795CFB" w:rsidRPr="00DD51A1" w:rsidRDefault="00795CFB" w:rsidP="006A195A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雷达星</w:t>
            </w:r>
          </w:p>
        </w:tc>
      </w:tr>
      <w:tr w:rsidR="00795CFB" w:rsidRPr="006A195A" w14:paraId="42BCD9DC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5EBC361" w14:textId="77777777" w:rsidR="00795CFB" w:rsidRPr="006A195A" w:rsidRDefault="00795CFB" w:rsidP="006A1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沪深普通A股</w:t>
            </w:r>
          </w:p>
        </w:tc>
        <w:tc>
          <w:tcPr>
            <w:tcW w:w="625" w:type="pct"/>
            <w:noWrap/>
            <w:hideMark/>
          </w:tcPr>
          <w:p w14:paraId="10B32A0C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4460BE9D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E7D65F9" w14:textId="48B14F16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BBDF299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110BC11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A0B7B8A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58F5326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39B32EC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</w:tcPr>
          <w:p w14:paraId="27E7B3A0" w14:textId="31AB542A" w:rsidR="00795CFB" w:rsidRPr="006A195A" w:rsidRDefault="00795CFB" w:rsidP="006A195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625" w:type="pct"/>
            <w:noWrap/>
          </w:tcPr>
          <w:p w14:paraId="7EE2BB7E" w14:textId="7777777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noWrap/>
          </w:tcPr>
          <w:p w14:paraId="5B3FBDB8" w14:textId="5112082C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375E19E1" w14:textId="3AA45F1F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3013A501" w14:textId="127BBFAD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7CADF026" w14:textId="65C14C37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37E2EB60" w14:textId="25B4E6B0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</w:tcPr>
          <w:p w14:paraId="176C883C" w14:textId="40424B98" w:rsidR="00795CFB" w:rsidRPr="00DD51A1" w:rsidRDefault="00795CFB" w:rsidP="006A195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442CA25E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1FEA616" w14:textId="77777777" w:rsidR="00795CFB" w:rsidRPr="006A195A" w:rsidRDefault="00795CFB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上证普通LOF基金</w:t>
            </w:r>
          </w:p>
        </w:tc>
        <w:tc>
          <w:tcPr>
            <w:tcW w:w="625" w:type="pct"/>
            <w:noWrap/>
            <w:hideMark/>
          </w:tcPr>
          <w:p w14:paraId="013679AE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21E6B9F7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B790396" w14:textId="1EC5A53C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C8B6213" w14:textId="73CCD950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A3E6D85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7FC7E26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C807B28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652D582C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F5DB800" w14:textId="77777777" w:rsidR="00795CFB" w:rsidRPr="006A195A" w:rsidRDefault="00795CFB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深证普通LOF基金</w:t>
            </w:r>
          </w:p>
        </w:tc>
        <w:tc>
          <w:tcPr>
            <w:tcW w:w="625" w:type="pct"/>
            <w:noWrap/>
            <w:hideMark/>
          </w:tcPr>
          <w:p w14:paraId="4968DF9F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5757A7E8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8D1649E" w14:textId="5E5A0E42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40DEC78" w14:textId="3474528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535A716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657DBA0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3913A6D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403BB653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79C894C" w14:textId="77777777" w:rsidR="00795CFB" w:rsidRPr="006A195A" w:rsidRDefault="00795CFB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上证分级基金</w:t>
            </w:r>
          </w:p>
        </w:tc>
        <w:tc>
          <w:tcPr>
            <w:tcW w:w="625" w:type="pct"/>
            <w:noWrap/>
            <w:hideMark/>
          </w:tcPr>
          <w:p w14:paraId="6B4BDF01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58B7249F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504B9F6" w14:textId="562BA33A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15ECFD0" w14:textId="1B2F0B1D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D570FF1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00B5EEE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F4583C9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3A78D2FE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4DCE52A3" w14:textId="77777777" w:rsidR="00795CFB" w:rsidRPr="006A195A" w:rsidRDefault="00795CFB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深圳分级基金</w:t>
            </w:r>
          </w:p>
        </w:tc>
        <w:tc>
          <w:tcPr>
            <w:tcW w:w="625" w:type="pct"/>
            <w:noWrap/>
            <w:hideMark/>
          </w:tcPr>
          <w:p w14:paraId="7F4511CD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17C8D678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ED869C7" w14:textId="2052823E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F5EA2E7" w14:textId="4431546E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C9C46D2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255A407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A829429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6B7B18A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48433683" w14:textId="77777777" w:rsidR="00795CFB" w:rsidRPr="006A195A" w:rsidRDefault="00795CFB" w:rsidP="008517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沪深封闭基金</w:t>
            </w:r>
          </w:p>
        </w:tc>
        <w:tc>
          <w:tcPr>
            <w:tcW w:w="625" w:type="pct"/>
            <w:noWrap/>
            <w:hideMark/>
          </w:tcPr>
          <w:p w14:paraId="558F0A11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6B821D24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9A4EEA7" w14:textId="00CD6F2A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764712E" w14:textId="6F4D74DE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356DCEE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66693E4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8446E5E" w14:textId="77777777" w:rsidR="00795CFB" w:rsidRPr="00DD51A1" w:rsidRDefault="00795CFB" w:rsidP="0085171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2728CC4C" w14:textId="77777777" w:rsidTr="00795CFB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C6E13B0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单市场股票ETF</w:t>
            </w:r>
          </w:p>
        </w:tc>
        <w:tc>
          <w:tcPr>
            <w:tcW w:w="625" w:type="pct"/>
            <w:noWrap/>
            <w:hideMark/>
          </w:tcPr>
          <w:p w14:paraId="55F6305C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买卖，申购，赎回</w:t>
            </w:r>
          </w:p>
        </w:tc>
        <w:tc>
          <w:tcPr>
            <w:tcW w:w="625" w:type="pct"/>
            <w:noWrap/>
            <w:hideMark/>
          </w:tcPr>
          <w:p w14:paraId="60AA2923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AF91D3F" w14:textId="09896A34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1E3EB8E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625" w:type="pct"/>
            <w:noWrap/>
            <w:hideMark/>
          </w:tcPr>
          <w:p w14:paraId="5FD06F3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A468503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625" w:type="pct"/>
            <w:noWrap/>
            <w:hideMark/>
          </w:tcPr>
          <w:p w14:paraId="5E69B89A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</w:tr>
      <w:tr w:rsidR="00795CFB" w:rsidRPr="006A195A" w14:paraId="539C4FF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3324AE9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沪深债券ETF</w:t>
            </w:r>
          </w:p>
        </w:tc>
        <w:tc>
          <w:tcPr>
            <w:tcW w:w="625" w:type="pct"/>
            <w:noWrap/>
            <w:hideMark/>
          </w:tcPr>
          <w:p w14:paraId="1B70BB8A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4ED7706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9FF0B83" w14:textId="1CC761DA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869650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E54849F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B70968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94AF5C2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11919B24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2EB516FE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上证50ETF期权</w:t>
            </w:r>
          </w:p>
        </w:tc>
        <w:tc>
          <w:tcPr>
            <w:tcW w:w="625" w:type="pct"/>
            <w:noWrap/>
            <w:hideMark/>
          </w:tcPr>
          <w:p w14:paraId="743FDAB3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50B5E95B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DC62A4A" w14:textId="23AF526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65137BD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4D44C5D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F826B8A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964929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1FC872BF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9F97A70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国债逆回购</w:t>
            </w:r>
          </w:p>
        </w:tc>
        <w:tc>
          <w:tcPr>
            <w:tcW w:w="625" w:type="pct"/>
            <w:noWrap/>
            <w:hideMark/>
          </w:tcPr>
          <w:p w14:paraId="12DAE3AC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逆回购</w:t>
            </w:r>
          </w:p>
        </w:tc>
        <w:tc>
          <w:tcPr>
            <w:tcW w:w="625" w:type="pct"/>
            <w:noWrap/>
            <w:hideMark/>
          </w:tcPr>
          <w:p w14:paraId="725CEDCF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21C2478" w14:textId="6ECE00D4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CAFFC9D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67AF7F7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6878BE7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90F209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2BA97F9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7E6DBBB" w14:textId="77777777" w:rsidR="00795CFB" w:rsidRPr="006A195A" w:rsidRDefault="00795CFB" w:rsidP="00E528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新股申购</w:t>
            </w:r>
          </w:p>
        </w:tc>
        <w:tc>
          <w:tcPr>
            <w:tcW w:w="625" w:type="pct"/>
            <w:noWrap/>
            <w:hideMark/>
          </w:tcPr>
          <w:p w14:paraId="1E8886AD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新股申购</w:t>
            </w:r>
          </w:p>
        </w:tc>
        <w:tc>
          <w:tcPr>
            <w:tcW w:w="625" w:type="pct"/>
            <w:noWrap/>
            <w:hideMark/>
          </w:tcPr>
          <w:p w14:paraId="76A36A58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633A774" w14:textId="0546B349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6AC0627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074C723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B082956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32694BF" w14:textId="77777777" w:rsidR="00795CFB" w:rsidRPr="00DD51A1" w:rsidRDefault="00795CFB" w:rsidP="00E5281F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6CC3F8F3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20909E5F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场内实时申赎货币基金</w:t>
            </w:r>
          </w:p>
        </w:tc>
        <w:tc>
          <w:tcPr>
            <w:tcW w:w="625" w:type="pct"/>
            <w:noWrap/>
            <w:hideMark/>
          </w:tcPr>
          <w:p w14:paraId="6718662B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申赎</w:t>
            </w:r>
          </w:p>
        </w:tc>
        <w:tc>
          <w:tcPr>
            <w:tcW w:w="625" w:type="pct"/>
            <w:noWrap/>
            <w:hideMark/>
          </w:tcPr>
          <w:p w14:paraId="2E1480A6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39831E6" w14:textId="42E7B90D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0BF3D56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3A104F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347D00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5041F5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3FFC8DB9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353283E7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债券现券（公司债、企业债、私募债等）</w:t>
            </w:r>
          </w:p>
        </w:tc>
        <w:tc>
          <w:tcPr>
            <w:tcW w:w="625" w:type="pct"/>
            <w:noWrap/>
            <w:hideMark/>
          </w:tcPr>
          <w:p w14:paraId="6DFB180C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54D66A1C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0B1A7C9" w14:textId="07C4EE84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A7EAE45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8F08E9E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F9C1F7C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370BAF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206F4E4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56D5C9B9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配股</w:t>
            </w:r>
          </w:p>
        </w:tc>
        <w:tc>
          <w:tcPr>
            <w:tcW w:w="625" w:type="pct"/>
            <w:noWrap/>
            <w:hideMark/>
          </w:tcPr>
          <w:p w14:paraId="62A89E0A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配股</w:t>
            </w:r>
          </w:p>
        </w:tc>
        <w:tc>
          <w:tcPr>
            <w:tcW w:w="625" w:type="pct"/>
            <w:noWrap/>
            <w:hideMark/>
          </w:tcPr>
          <w:p w14:paraId="79C3CBAF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769E18C" w14:textId="4BB53A4A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3FEA421" w14:textId="559BC85A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不支持0</w:t>
            </w:r>
          </w:p>
        </w:tc>
        <w:tc>
          <w:tcPr>
            <w:tcW w:w="625" w:type="pct"/>
            <w:noWrap/>
            <w:hideMark/>
          </w:tcPr>
          <w:p w14:paraId="3AEB71E3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757CDA8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1D7FDFA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57E413C3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91AD07C" w14:textId="77777777" w:rsidR="00795CFB" w:rsidRPr="006A195A" w:rsidRDefault="00795CFB" w:rsidP="00875B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配债</w:t>
            </w:r>
          </w:p>
        </w:tc>
        <w:tc>
          <w:tcPr>
            <w:tcW w:w="625" w:type="pct"/>
            <w:noWrap/>
            <w:hideMark/>
          </w:tcPr>
          <w:p w14:paraId="44BD1357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配债</w:t>
            </w:r>
          </w:p>
        </w:tc>
        <w:tc>
          <w:tcPr>
            <w:tcW w:w="625" w:type="pct"/>
            <w:noWrap/>
            <w:hideMark/>
          </w:tcPr>
          <w:p w14:paraId="249BD8D5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9DA3042" w14:textId="01EA73C8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27A1564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09366C1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1D9FA9D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27046A9" w14:textId="77777777" w:rsidR="00795CFB" w:rsidRPr="00DD51A1" w:rsidRDefault="00795CFB" w:rsidP="00875BF9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6A195A" w14:paraId="2F33DD32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63D6FA34" w14:textId="77777777" w:rsidR="00795CFB" w:rsidRPr="006A195A" w:rsidRDefault="00795CFB" w:rsidP="004426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ST及*ST股票</w:t>
            </w:r>
          </w:p>
        </w:tc>
        <w:tc>
          <w:tcPr>
            <w:tcW w:w="625" w:type="pct"/>
            <w:noWrap/>
            <w:hideMark/>
          </w:tcPr>
          <w:p w14:paraId="494978FA" w14:textId="01D4A0BD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22B2F1BA" w14:textId="5F6C88DF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买入受限，卖出支持</w:t>
            </w:r>
          </w:p>
        </w:tc>
        <w:tc>
          <w:tcPr>
            <w:tcW w:w="625" w:type="pct"/>
            <w:noWrap/>
            <w:hideMark/>
          </w:tcPr>
          <w:p w14:paraId="45F03D6B" w14:textId="362A7159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2C710B56" w14:textId="01543FB9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07CCB770" w14:textId="369828FB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53A60B51" w14:textId="0638BD4E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625" w:type="pct"/>
            <w:noWrap/>
            <w:hideMark/>
          </w:tcPr>
          <w:p w14:paraId="240D1525" w14:textId="58EC6EF6" w:rsidR="00795CFB" w:rsidRPr="00DD51A1" w:rsidRDefault="00795CFB" w:rsidP="00442606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</w:tr>
      <w:tr w:rsidR="00795CFB" w:rsidRPr="006A195A" w14:paraId="3D0C04C0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3B9A3D9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货币ETF申赎</w:t>
            </w:r>
          </w:p>
        </w:tc>
        <w:tc>
          <w:tcPr>
            <w:tcW w:w="625" w:type="pct"/>
            <w:noWrap/>
            <w:hideMark/>
          </w:tcPr>
          <w:p w14:paraId="33CFB01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申购赎回</w:t>
            </w:r>
          </w:p>
        </w:tc>
        <w:tc>
          <w:tcPr>
            <w:tcW w:w="625" w:type="pct"/>
            <w:noWrap/>
            <w:hideMark/>
          </w:tcPr>
          <w:p w14:paraId="41A46B81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BBD1053" w14:textId="2F996958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F281F88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14EAD60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25E173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EAD5C90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00A006F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11EFFF6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可转债发行</w:t>
            </w:r>
          </w:p>
        </w:tc>
        <w:tc>
          <w:tcPr>
            <w:tcW w:w="625" w:type="pct"/>
            <w:noWrap/>
            <w:hideMark/>
          </w:tcPr>
          <w:p w14:paraId="6D4E3B69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625" w:type="pct"/>
            <w:noWrap/>
            <w:hideMark/>
          </w:tcPr>
          <w:p w14:paraId="6D4A0A14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C718080" w14:textId="4AB30414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95B833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6C6CC13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38FB39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AEA8F84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462CEA9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16385D65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可交换债发行</w:t>
            </w:r>
          </w:p>
        </w:tc>
        <w:tc>
          <w:tcPr>
            <w:tcW w:w="625" w:type="pct"/>
            <w:noWrap/>
            <w:hideMark/>
          </w:tcPr>
          <w:p w14:paraId="0B63A47E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625" w:type="pct"/>
            <w:noWrap/>
            <w:hideMark/>
          </w:tcPr>
          <w:p w14:paraId="08AA289E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02E4DF06" w14:textId="14B92B6F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14CAC0E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15716022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981AC51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EBC64D9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650BC064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4430829D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可转债买卖</w:t>
            </w:r>
          </w:p>
        </w:tc>
        <w:tc>
          <w:tcPr>
            <w:tcW w:w="625" w:type="pct"/>
            <w:noWrap/>
            <w:hideMark/>
          </w:tcPr>
          <w:p w14:paraId="140FA01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367E8BF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2FCD7B19" w14:textId="60D2144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8F8302A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45CC36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55C121E8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6D3E92CD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3A25D9E5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0EE09785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预受要约</w:t>
            </w:r>
          </w:p>
        </w:tc>
        <w:tc>
          <w:tcPr>
            <w:tcW w:w="625" w:type="pct"/>
            <w:noWrap/>
            <w:hideMark/>
          </w:tcPr>
          <w:p w14:paraId="59217EF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要约申请，解除</w:t>
            </w:r>
          </w:p>
        </w:tc>
        <w:tc>
          <w:tcPr>
            <w:tcW w:w="625" w:type="pct"/>
            <w:noWrap/>
            <w:hideMark/>
          </w:tcPr>
          <w:p w14:paraId="7510A5AA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AB06618" w14:textId="12752160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C49599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4FF02D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61DF92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6EC4CB3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1821698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5924F949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权证行权</w:t>
            </w:r>
          </w:p>
        </w:tc>
        <w:tc>
          <w:tcPr>
            <w:tcW w:w="625" w:type="pct"/>
            <w:noWrap/>
            <w:hideMark/>
          </w:tcPr>
          <w:p w14:paraId="7A7C503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行权</w:t>
            </w:r>
          </w:p>
        </w:tc>
        <w:tc>
          <w:tcPr>
            <w:tcW w:w="625" w:type="pct"/>
            <w:noWrap/>
            <w:hideMark/>
          </w:tcPr>
          <w:p w14:paraId="0E1E4100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9B04995" w14:textId="328E0AA9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B03B5E4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865C0BA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29F4B5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419B25B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758B3B25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54DA9059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转股回售</w:t>
            </w:r>
          </w:p>
        </w:tc>
        <w:tc>
          <w:tcPr>
            <w:tcW w:w="625" w:type="pct"/>
            <w:noWrap/>
            <w:hideMark/>
          </w:tcPr>
          <w:p w14:paraId="5FE08F88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44EF2F2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6F07702" w14:textId="0E3BC45F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2125606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47B1D44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625" w:type="pct"/>
            <w:noWrap/>
            <w:hideMark/>
          </w:tcPr>
          <w:p w14:paraId="421E818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75D2C3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35C5C665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968E151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沪港通</w:t>
            </w:r>
          </w:p>
        </w:tc>
        <w:tc>
          <w:tcPr>
            <w:tcW w:w="625" w:type="pct"/>
            <w:noWrap/>
            <w:hideMark/>
          </w:tcPr>
          <w:p w14:paraId="4798C966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4B733A53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E916E0D" w14:textId="25E93539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4C37B1C7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FABFCF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413F86D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D2E5AF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35D97920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F58E522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深港通</w:t>
            </w:r>
          </w:p>
        </w:tc>
        <w:tc>
          <w:tcPr>
            <w:tcW w:w="625" w:type="pct"/>
            <w:noWrap/>
            <w:hideMark/>
          </w:tcPr>
          <w:p w14:paraId="105B3E6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625" w:type="pct"/>
            <w:noWrap/>
            <w:hideMark/>
          </w:tcPr>
          <w:p w14:paraId="177551AE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ACB4167" w14:textId="7EAB94D5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298C0F2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292EC40E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2241326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CFF45E9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7081BEE6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7308A04E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正回购</w:t>
            </w:r>
          </w:p>
        </w:tc>
        <w:tc>
          <w:tcPr>
            <w:tcW w:w="625" w:type="pct"/>
            <w:noWrap/>
            <w:hideMark/>
          </w:tcPr>
          <w:p w14:paraId="2CFACED1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正回购</w:t>
            </w:r>
          </w:p>
        </w:tc>
        <w:tc>
          <w:tcPr>
            <w:tcW w:w="625" w:type="pct"/>
            <w:noWrap/>
            <w:hideMark/>
          </w:tcPr>
          <w:p w14:paraId="2CDCF2C8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35AA7BE" w14:textId="1779BA60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7E1E9A2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0CCBBD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795059E9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1A96423F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6A195A" w14:paraId="4C99608A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  <w:noWrap/>
            <w:hideMark/>
          </w:tcPr>
          <w:p w14:paraId="3C856A5A" w14:textId="77777777" w:rsidR="00795CFB" w:rsidRPr="006A195A" w:rsidRDefault="00795CFB" w:rsidP="006E45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债转股</w:t>
            </w:r>
          </w:p>
        </w:tc>
        <w:tc>
          <w:tcPr>
            <w:tcW w:w="625" w:type="pct"/>
            <w:noWrap/>
            <w:hideMark/>
          </w:tcPr>
          <w:p w14:paraId="654DCEA4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转股</w:t>
            </w:r>
          </w:p>
        </w:tc>
        <w:tc>
          <w:tcPr>
            <w:tcW w:w="625" w:type="pct"/>
            <w:noWrap/>
            <w:hideMark/>
          </w:tcPr>
          <w:p w14:paraId="74FD6282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37B91BE0" w14:textId="33EFA641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536F2396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9B508B5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611BF213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625" w:type="pct"/>
            <w:noWrap/>
            <w:hideMark/>
          </w:tcPr>
          <w:p w14:paraId="0822B971" w14:textId="77777777" w:rsidR="00795CFB" w:rsidRPr="00DD51A1" w:rsidRDefault="00795CFB" w:rsidP="006E451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</w:tbl>
    <w:p w14:paraId="6B8B0BB8" w14:textId="77777777" w:rsidR="00016647" w:rsidRPr="00E02091" w:rsidRDefault="00016647" w:rsidP="00E02091">
      <w:pPr>
        <w:rPr>
          <w:sz w:val="20"/>
        </w:rPr>
      </w:pP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160"/>
        <w:gridCol w:w="1162"/>
        <w:gridCol w:w="1162"/>
        <w:gridCol w:w="1163"/>
        <w:gridCol w:w="1161"/>
        <w:gridCol w:w="1163"/>
        <w:gridCol w:w="1163"/>
        <w:gridCol w:w="1163"/>
        <w:gridCol w:w="1159"/>
      </w:tblGrid>
      <w:tr w:rsidR="00795CFB" w:rsidRPr="00DD51A1" w14:paraId="7BF49D40" w14:textId="6D1184D2" w:rsidTr="00795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02F60F66" w14:textId="77777777" w:rsidR="00795CFB" w:rsidRPr="006A195A" w:rsidRDefault="00795CFB" w:rsidP="00795C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业务名称</w:t>
            </w:r>
          </w:p>
        </w:tc>
        <w:tc>
          <w:tcPr>
            <w:tcW w:w="556" w:type="pct"/>
            <w:noWrap/>
            <w:hideMark/>
          </w:tcPr>
          <w:p w14:paraId="34B97719" w14:textId="77777777" w:rsidR="00795CFB" w:rsidRPr="00DD51A1" w:rsidRDefault="00795CFB" w:rsidP="00795CFB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交易类别</w:t>
            </w:r>
          </w:p>
        </w:tc>
        <w:tc>
          <w:tcPr>
            <w:tcW w:w="556" w:type="pct"/>
            <w:noWrap/>
            <w:hideMark/>
          </w:tcPr>
          <w:p w14:paraId="20D3BD82" w14:textId="77777777" w:rsidR="00795CFB" w:rsidRPr="00DD51A1" w:rsidRDefault="00795CFB" w:rsidP="00795CFB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矢元星</w:t>
            </w:r>
          </w:p>
        </w:tc>
        <w:tc>
          <w:tcPr>
            <w:tcW w:w="556" w:type="pct"/>
            <w:noWrap/>
            <w:hideMark/>
          </w:tcPr>
          <w:p w14:paraId="7619F033" w14:textId="77777777" w:rsidR="00795CFB" w:rsidRPr="00DD51A1" w:rsidRDefault="00795CFB" w:rsidP="00795CFB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矢量星</w:t>
            </w:r>
          </w:p>
        </w:tc>
        <w:tc>
          <w:tcPr>
            <w:tcW w:w="555" w:type="pct"/>
            <w:noWrap/>
            <w:hideMark/>
          </w:tcPr>
          <w:p w14:paraId="5C20DBC6" w14:textId="77777777" w:rsidR="00795CFB" w:rsidRPr="00DD51A1" w:rsidRDefault="00795CFB" w:rsidP="00795CFB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如意星</w:t>
            </w:r>
          </w:p>
        </w:tc>
        <w:tc>
          <w:tcPr>
            <w:tcW w:w="556" w:type="pct"/>
            <w:noWrap/>
            <w:hideMark/>
          </w:tcPr>
          <w:p w14:paraId="739C0F85" w14:textId="77777777" w:rsidR="00795CFB" w:rsidRPr="00DD51A1" w:rsidRDefault="00795CFB" w:rsidP="00795CFB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文权星（期权）</w:t>
            </w:r>
          </w:p>
        </w:tc>
        <w:tc>
          <w:tcPr>
            <w:tcW w:w="556" w:type="pct"/>
            <w:noWrap/>
            <w:hideMark/>
          </w:tcPr>
          <w:p w14:paraId="450C644B" w14:textId="77777777" w:rsidR="00795CFB" w:rsidRPr="00DD51A1" w:rsidRDefault="00795CFB" w:rsidP="00795CFB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剑鱼星（期权）</w:t>
            </w:r>
          </w:p>
        </w:tc>
        <w:tc>
          <w:tcPr>
            <w:tcW w:w="556" w:type="pct"/>
            <w:noWrap/>
            <w:hideMark/>
          </w:tcPr>
          <w:p w14:paraId="07705835" w14:textId="77777777" w:rsidR="00795CFB" w:rsidRPr="00DD51A1" w:rsidRDefault="00795CFB" w:rsidP="00795CFB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矢权星</w:t>
            </w:r>
          </w:p>
        </w:tc>
        <w:tc>
          <w:tcPr>
            <w:tcW w:w="554" w:type="pct"/>
          </w:tcPr>
          <w:p w14:paraId="542166B9" w14:textId="41BD0597" w:rsidR="00795CFB" w:rsidRPr="00DD51A1" w:rsidRDefault="00795CFB" w:rsidP="00795CFB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恒星交易软件</w:t>
            </w:r>
          </w:p>
        </w:tc>
      </w:tr>
      <w:tr w:rsidR="00795CFB" w:rsidRPr="00DD51A1" w14:paraId="758D05C9" w14:textId="206E998E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7241A2B3" w14:textId="77777777" w:rsidR="00795CFB" w:rsidRPr="006A195A" w:rsidRDefault="00795CFB" w:rsidP="00795C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沪深普通A股</w:t>
            </w:r>
          </w:p>
        </w:tc>
        <w:tc>
          <w:tcPr>
            <w:tcW w:w="556" w:type="pct"/>
            <w:noWrap/>
            <w:hideMark/>
          </w:tcPr>
          <w:p w14:paraId="5B0B9002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1E0DE864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1699164D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09F956E0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3D868D1E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6DE08526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5960E70F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4E05A7F7" w14:textId="503987ED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795CFB" w:rsidRPr="00DD51A1" w14:paraId="1E6F9F37" w14:textId="7777777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</w:tcPr>
          <w:p w14:paraId="4737A055" w14:textId="4AC0EECB" w:rsidR="00795CFB" w:rsidRPr="006A195A" w:rsidRDefault="00795CFB" w:rsidP="00795CF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科创板</w:t>
            </w:r>
          </w:p>
        </w:tc>
        <w:tc>
          <w:tcPr>
            <w:tcW w:w="556" w:type="pct"/>
            <w:noWrap/>
          </w:tcPr>
          <w:p w14:paraId="3C0EAD6D" w14:textId="3CACC3F0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</w:tcPr>
          <w:p w14:paraId="1A20128E" w14:textId="22745FA2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</w:tcPr>
          <w:p w14:paraId="5B7490E6" w14:textId="2D44A413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</w:tcPr>
          <w:p w14:paraId="21E7B40E" w14:textId="604C1D8E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</w:tcPr>
          <w:p w14:paraId="50F33129" w14:textId="26C0AF30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</w:tcPr>
          <w:p w14:paraId="1CB1D4F4" w14:textId="29E59953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</w:tcPr>
          <w:p w14:paraId="6D434D0F" w14:textId="3F422CAD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49F03009" w14:textId="197B229E" w:rsidR="00795CFB" w:rsidRPr="00795CFB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</w:tr>
      <w:tr w:rsidR="005F2011" w:rsidRPr="00DD51A1" w14:paraId="73B94613" w14:textId="4A097E3B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3E23D9F8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上证普通LOF基金</w:t>
            </w:r>
          </w:p>
        </w:tc>
        <w:tc>
          <w:tcPr>
            <w:tcW w:w="556" w:type="pct"/>
            <w:noWrap/>
            <w:hideMark/>
          </w:tcPr>
          <w:p w14:paraId="006DD2F1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4A49AB34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0739BD5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4D225999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39D420FE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1A028505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6DB5D50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693C6C8E" w14:textId="0325197E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6BF969B4" w14:textId="4E1D7C98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25C24875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深证普通LOF基金</w:t>
            </w:r>
          </w:p>
        </w:tc>
        <w:tc>
          <w:tcPr>
            <w:tcW w:w="556" w:type="pct"/>
            <w:noWrap/>
            <w:hideMark/>
          </w:tcPr>
          <w:p w14:paraId="2962663B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183319B1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7B6D5B3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2D51248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1CF1FBF9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A5C3F2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FEF576B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5C41BA78" w14:textId="29A79AE4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5D58792E" w14:textId="609B72F8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5A590351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上证分级基金</w:t>
            </w:r>
          </w:p>
        </w:tc>
        <w:tc>
          <w:tcPr>
            <w:tcW w:w="556" w:type="pct"/>
            <w:noWrap/>
            <w:hideMark/>
          </w:tcPr>
          <w:p w14:paraId="23E12E0B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23BDF04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48B7816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42ECFDD3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18D26F95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5C0F5821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53B4E23F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46968B14" w14:textId="48E6E04A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1364BE99" w14:textId="18626931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262DC1F0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深圳分级基金</w:t>
            </w:r>
          </w:p>
        </w:tc>
        <w:tc>
          <w:tcPr>
            <w:tcW w:w="556" w:type="pct"/>
            <w:noWrap/>
            <w:hideMark/>
          </w:tcPr>
          <w:p w14:paraId="4475E11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44F90148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1FB313CE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340B87D9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39676AA5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4F731B79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DF1E181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126A37FF" w14:textId="52B028E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183C620A" w14:textId="0FF2F826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1AF0B7EB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沪深封闭基金</w:t>
            </w:r>
          </w:p>
        </w:tc>
        <w:tc>
          <w:tcPr>
            <w:tcW w:w="556" w:type="pct"/>
            <w:noWrap/>
            <w:hideMark/>
          </w:tcPr>
          <w:p w14:paraId="1FCC7F0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2FB9A39F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7FC6CC52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0899638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7F8BB75C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2E0640A8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40EB26C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77267A5B" w14:textId="4B1E01EE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79AD479D" w14:textId="1A30E9E0" w:rsidTr="00795CFB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5F89CBC2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单市场股票ETF</w:t>
            </w:r>
          </w:p>
        </w:tc>
        <w:tc>
          <w:tcPr>
            <w:tcW w:w="556" w:type="pct"/>
            <w:noWrap/>
            <w:hideMark/>
          </w:tcPr>
          <w:p w14:paraId="445ABF2C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买卖，申购，赎回</w:t>
            </w:r>
          </w:p>
        </w:tc>
        <w:tc>
          <w:tcPr>
            <w:tcW w:w="556" w:type="pct"/>
            <w:noWrap/>
            <w:hideMark/>
          </w:tcPr>
          <w:p w14:paraId="368DD4A3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556" w:type="pct"/>
            <w:noWrap/>
            <w:hideMark/>
          </w:tcPr>
          <w:p w14:paraId="7A234C4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373127B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支持买卖，不支持申购、赎回</w:t>
            </w:r>
          </w:p>
        </w:tc>
        <w:tc>
          <w:tcPr>
            <w:tcW w:w="556" w:type="pct"/>
            <w:noWrap/>
            <w:hideMark/>
          </w:tcPr>
          <w:p w14:paraId="73CC6F43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4D565D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9B180F7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6188F0BE" w14:textId="593CE366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279EF460" w14:textId="5D8895F8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07A1419B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沪深债券ETF</w:t>
            </w:r>
          </w:p>
        </w:tc>
        <w:tc>
          <w:tcPr>
            <w:tcW w:w="556" w:type="pct"/>
            <w:noWrap/>
            <w:hideMark/>
          </w:tcPr>
          <w:p w14:paraId="505E9C9E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7C985A97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7BD848B7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336A8A0B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193EA1B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12CDA0A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7599C81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5BEE28FA" w14:textId="0FEC950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66D1002C" w14:textId="5AA6EF83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1811D9D3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上证50ETF期权</w:t>
            </w:r>
          </w:p>
        </w:tc>
        <w:tc>
          <w:tcPr>
            <w:tcW w:w="556" w:type="pct"/>
            <w:noWrap/>
            <w:hideMark/>
          </w:tcPr>
          <w:p w14:paraId="7FDE2A0C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76862D04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1479FA73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5" w:type="pct"/>
            <w:noWrap/>
            <w:hideMark/>
          </w:tcPr>
          <w:p w14:paraId="2689DB54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11AFFF48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27E137D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0628D07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4" w:type="pct"/>
          </w:tcPr>
          <w:p w14:paraId="513F559F" w14:textId="021DE046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49DBEC08" w14:textId="05C49739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7B008D9E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国债逆回购</w:t>
            </w:r>
          </w:p>
        </w:tc>
        <w:tc>
          <w:tcPr>
            <w:tcW w:w="556" w:type="pct"/>
            <w:noWrap/>
            <w:hideMark/>
          </w:tcPr>
          <w:p w14:paraId="5F45ED58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逆回购</w:t>
            </w:r>
          </w:p>
        </w:tc>
        <w:tc>
          <w:tcPr>
            <w:tcW w:w="556" w:type="pct"/>
            <w:noWrap/>
            <w:hideMark/>
          </w:tcPr>
          <w:p w14:paraId="12700925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6F1B9BE4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113876A9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3E2CFC8C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5EE167D1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858986B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61EA0CBE" w14:textId="3B65C7E5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79E987E3" w14:textId="6AF7C736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14FABA5D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新股申购</w:t>
            </w:r>
          </w:p>
        </w:tc>
        <w:tc>
          <w:tcPr>
            <w:tcW w:w="556" w:type="pct"/>
            <w:noWrap/>
            <w:hideMark/>
          </w:tcPr>
          <w:p w14:paraId="71CC31E3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新股申购</w:t>
            </w:r>
          </w:p>
        </w:tc>
        <w:tc>
          <w:tcPr>
            <w:tcW w:w="556" w:type="pct"/>
            <w:noWrap/>
            <w:hideMark/>
          </w:tcPr>
          <w:p w14:paraId="27451645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207426D1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2301D9EC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1911FCD7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621D903B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23331641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3EA25BED" w14:textId="3C8C1563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231BAB10" w14:textId="75AD6FEE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0F0F0C39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场内实时申赎货币基金</w:t>
            </w:r>
          </w:p>
        </w:tc>
        <w:tc>
          <w:tcPr>
            <w:tcW w:w="556" w:type="pct"/>
            <w:noWrap/>
            <w:hideMark/>
          </w:tcPr>
          <w:p w14:paraId="4F54AAD1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申赎</w:t>
            </w:r>
          </w:p>
        </w:tc>
        <w:tc>
          <w:tcPr>
            <w:tcW w:w="556" w:type="pct"/>
            <w:noWrap/>
            <w:hideMark/>
          </w:tcPr>
          <w:p w14:paraId="3431006E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56EA57E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773AE785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29D0D8C5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4C18D65B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6FE44443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19ABFFB0" w14:textId="651D5200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57C34A2F" w14:textId="767CD116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777E4DDD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债券现券（公司债、企业债、私募债等）</w:t>
            </w:r>
          </w:p>
        </w:tc>
        <w:tc>
          <w:tcPr>
            <w:tcW w:w="556" w:type="pct"/>
            <w:noWrap/>
            <w:hideMark/>
          </w:tcPr>
          <w:p w14:paraId="437E1B4F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7A50A10B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023F2394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4B448C8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1FD0E86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2C6F6B9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49803D7A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2D6E2424" w14:textId="1299B2DF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1218D5B5" w14:textId="756D4953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7A01D73F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配股</w:t>
            </w:r>
          </w:p>
        </w:tc>
        <w:tc>
          <w:tcPr>
            <w:tcW w:w="556" w:type="pct"/>
            <w:noWrap/>
            <w:hideMark/>
          </w:tcPr>
          <w:p w14:paraId="33AB747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配股</w:t>
            </w:r>
          </w:p>
        </w:tc>
        <w:tc>
          <w:tcPr>
            <w:tcW w:w="556" w:type="pct"/>
            <w:noWrap/>
            <w:hideMark/>
          </w:tcPr>
          <w:p w14:paraId="6573FD83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2DD18493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59D7CA27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4673105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474688BC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77F877CC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7CA2E398" w14:textId="2D6FC2DF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50D4D210" w14:textId="10023489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5DCB3953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配债</w:t>
            </w:r>
          </w:p>
        </w:tc>
        <w:tc>
          <w:tcPr>
            <w:tcW w:w="556" w:type="pct"/>
            <w:noWrap/>
            <w:hideMark/>
          </w:tcPr>
          <w:p w14:paraId="5863044F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配债</w:t>
            </w:r>
          </w:p>
        </w:tc>
        <w:tc>
          <w:tcPr>
            <w:tcW w:w="556" w:type="pct"/>
            <w:noWrap/>
            <w:hideMark/>
          </w:tcPr>
          <w:p w14:paraId="25186FC9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35852DD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513B5C74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6D56AA73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30D5F597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1B3B666B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3FA6180D" w14:textId="33939EC8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41B2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795CFB" w:rsidRPr="00DD51A1" w14:paraId="72CE0B86" w14:textId="61F591F9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0F8B9CB0" w14:textId="77777777" w:rsidR="00795CFB" w:rsidRPr="006A195A" w:rsidRDefault="00795CFB" w:rsidP="00795C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ST及*ST股票</w:t>
            </w:r>
          </w:p>
        </w:tc>
        <w:tc>
          <w:tcPr>
            <w:tcW w:w="556" w:type="pct"/>
            <w:noWrap/>
            <w:hideMark/>
          </w:tcPr>
          <w:p w14:paraId="7A06BC7D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00363940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556" w:type="pct"/>
            <w:noWrap/>
            <w:hideMark/>
          </w:tcPr>
          <w:p w14:paraId="3B3F00ED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555" w:type="pct"/>
            <w:noWrap/>
            <w:hideMark/>
          </w:tcPr>
          <w:p w14:paraId="7B13522C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556" w:type="pct"/>
            <w:noWrap/>
            <w:hideMark/>
          </w:tcPr>
          <w:p w14:paraId="2F44548D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556" w:type="pct"/>
            <w:noWrap/>
            <w:hideMark/>
          </w:tcPr>
          <w:p w14:paraId="6B6C74B8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556" w:type="pct"/>
            <w:noWrap/>
            <w:hideMark/>
          </w:tcPr>
          <w:p w14:paraId="3AC6AC55" w14:textId="77777777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部分支持</w:t>
            </w:r>
          </w:p>
        </w:tc>
        <w:tc>
          <w:tcPr>
            <w:tcW w:w="554" w:type="pct"/>
          </w:tcPr>
          <w:p w14:paraId="13D4C6BE" w14:textId="77777777" w:rsidR="00795CFB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买入受限</w:t>
            </w:r>
          </w:p>
          <w:p w14:paraId="24EDE2D6" w14:textId="596F09B8" w:rsidR="00795CFB" w:rsidRPr="00DD51A1" w:rsidRDefault="00795CFB" w:rsidP="00795CF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95CF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卖出支持</w:t>
            </w:r>
          </w:p>
        </w:tc>
      </w:tr>
      <w:tr w:rsidR="005F2011" w:rsidRPr="00DD51A1" w14:paraId="211E29D5" w14:textId="5523FC5D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659CFAEE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货币ETF申赎</w:t>
            </w:r>
          </w:p>
        </w:tc>
        <w:tc>
          <w:tcPr>
            <w:tcW w:w="556" w:type="pct"/>
            <w:noWrap/>
            <w:hideMark/>
          </w:tcPr>
          <w:p w14:paraId="525361F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申购赎回</w:t>
            </w:r>
          </w:p>
        </w:tc>
        <w:tc>
          <w:tcPr>
            <w:tcW w:w="556" w:type="pct"/>
            <w:noWrap/>
            <w:hideMark/>
          </w:tcPr>
          <w:p w14:paraId="0B7564BB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31A60B5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5" w:type="pct"/>
            <w:noWrap/>
            <w:hideMark/>
          </w:tcPr>
          <w:p w14:paraId="4A0CCA7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67BF046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2617C0FA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7852F21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609566B5" w14:textId="6A8A28CB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2F1DA7EC" w14:textId="5E920F4F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1D37A354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可转债发行</w:t>
            </w:r>
          </w:p>
        </w:tc>
        <w:tc>
          <w:tcPr>
            <w:tcW w:w="556" w:type="pct"/>
            <w:noWrap/>
            <w:hideMark/>
          </w:tcPr>
          <w:p w14:paraId="7A8183E9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556" w:type="pct"/>
            <w:noWrap/>
            <w:hideMark/>
          </w:tcPr>
          <w:p w14:paraId="4227BF2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9DCF671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7CE6F429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4331C20E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66EE61FC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6231E4A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24623692" w14:textId="514BF239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4874CCE9" w14:textId="66D455F4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1FBFC6A1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可交换债发行</w:t>
            </w:r>
          </w:p>
        </w:tc>
        <w:tc>
          <w:tcPr>
            <w:tcW w:w="556" w:type="pct"/>
            <w:noWrap/>
            <w:hideMark/>
          </w:tcPr>
          <w:p w14:paraId="1B33C351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申购</w:t>
            </w:r>
          </w:p>
        </w:tc>
        <w:tc>
          <w:tcPr>
            <w:tcW w:w="556" w:type="pct"/>
            <w:noWrap/>
            <w:hideMark/>
          </w:tcPr>
          <w:p w14:paraId="4DEAF92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4A6619A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49F1E6A4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602A0169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4684FF32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773F0A23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7AF26673" w14:textId="699865EC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46D81CA5" w14:textId="405150CC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43E5EB93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可转债买卖</w:t>
            </w:r>
          </w:p>
        </w:tc>
        <w:tc>
          <w:tcPr>
            <w:tcW w:w="556" w:type="pct"/>
            <w:noWrap/>
            <w:hideMark/>
          </w:tcPr>
          <w:p w14:paraId="668B3394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3F287C6F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F3A72B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505069EB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6" w:type="pct"/>
            <w:noWrap/>
            <w:hideMark/>
          </w:tcPr>
          <w:p w14:paraId="37FC2B1F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600F1A6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3E75C374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0A95883D" w14:textId="168AFA2F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16361584" w14:textId="259855BE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6BCFC82C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预受要约</w:t>
            </w:r>
          </w:p>
        </w:tc>
        <w:tc>
          <w:tcPr>
            <w:tcW w:w="556" w:type="pct"/>
            <w:noWrap/>
            <w:hideMark/>
          </w:tcPr>
          <w:p w14:paraId="1D3F1ED9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要约申请，解除</w:t>
            </w:r>
          </w:p>
        </w:tc>
        <w:tc>
          <w:tcPr>
            <w:tcW w:w="556" w:type="pct"/>
            <w:noWrap/>
            <w:hideMark/>
          </w:tcPr>
          <w:p w14:paraId="08D92AE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E4E886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5" w:type="pct"/>
            <w:noWrap/>
            <w:hideMark/>
          </w:tcPr>
          <w:p w14:paraId="75D4882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75780FB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1A00C245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2A29873E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601E1BBC" w14:textId="6CACA2AE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724909A0" w14:textId="7E1AE099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33E42113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权证行权</w:t>
            </w:r>
          </w:p>
        </w:tc>
        <w:tc>
          <w:tcPr>
            <w:tcW w:w="556" w:type="pct"/>
            <w:noWrap/>
            <w:hideMark/>
          </w:tcPr>
          <w:p w14:paraId="51D5B19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行权</w:t>
            </w:r>
          </w:p>
        </w:tc>
        <w:tc>
          <w:tcPr>
            <w:tcW w:w="556" w:type="pct"/>
            <w:noWrap/>
            <w:hideMark/>
          </w:tcPr>
          <w:p w14:paraId="14CDD72A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37C43382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5" w:type="pct"/>
            <w:noWrap/>
            <w:hideMark/>
          </w:tcPr>
          <w:p w14:paraId="7CF8E67A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73AED7DE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159C621A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2B6C3C1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68273D99" w14:textId="35E9E399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687A3B5B" w14:textId="447305B3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77033AD4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转股回售</w:t>
            </w:r>
          </w:p>
        </w:tc>
        <w:tc>
          <w:tcPr>
            <w:tcW w:w="556" w:type="pct"/>
            <w:noWrap/>
            <w:hideMark/>
          </w:tcPr>
          <w:p w14:paraId="51F4D305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36A9C38E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29BFEE7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支持</w:t>
            </w:r>
          </w:p>
        </w:tc>
        <w:tc>
          <w:tcPr>
            <w:tcW w:w="555" w:type="pct"/>
            <w:noWrap/>
            <w:hideMark/>
          </w:tcPr>
          <w:p w14:paraId="432BF078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7B5100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483392C3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7D92169B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0BAE8C2E" w14:textId="68CD3E1F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34ECB7B8" w14:textId="4244869F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3444066C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沪港通</w:t>
            </w:r>
          </w:p>
        </w:tc>
        <w:tc>
          <w:tcPr>
            <w:tcW w:w="556" w:type="pct"/>
            <w:noWrap/>
            <w:hideMark/>
          </w:tcPr>
          <w:p w14:paraId="30B73A72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2276FB4F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4993D07A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5" w:type="pct"/>
            <w:noWrap/>
            <w:hideMark/>
          </w:tcPr>
          <w:p w14:paraId="46B1BCC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2BA4CE34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6C877089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22F53B32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59ED474B" w14:textId="24D5076D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4988D6FB" w14:textId="7ED4F7A9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7850DD6A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深港通</w:t>
            </w:r>
          </w:p>
        </w:tc>
        <w:tc>
          <w:tcPr>
            <w:tcW w:w="556" w:type="pct"/>
            <w:noWrap/>
            <w:hideMark/>
          </w:tcPr>
          <w:p w14:paraId="514B27F7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普通买卖</w:t>
            </w:r>
          </w:p>
        </w:tc>
        <w:tc>
          <w:tcPr>
            <w:tcW w:w="556" w:type="pct"/>
            <w:noWrap/>
            <w:hideMark/>
          </w:tcPr>
          <w:p w14:paraId="6729BB1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46FC3D53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5" w:type="pct"/>
            <w:noWrap/>
            <w:hideMark/>
          </w:tcPr>
          <w:p w14:paraId="55C9614F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29A6EA78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37DBE1C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9F2FAB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4B2E126B" w14:textId="1B8AA41C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5E36EE6C" w14:textId="41856ECF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21AC443C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正回购</w:t>
            </w:r>
          </w:p>
        </w:tc>
        <w:tc>
          <w:tcPr>
            <w:tcW w:w="556" w:type="pct"/>
            <w:noWrap/>
            <w:hideMark/>
          </w:tcPr>
          <w:p w14:paraId="68C27E99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正回购</w:t>
            </w:r>
          </w:p>
        </w:tc>
        <w:tc>
          <w:tcPr>
            <w:tcW w:w="556" w:type="pct"/>
            <w:noWrap/>
            <w:hideMark/>
          </w:tcPr>
          <w:p w14:paraId="62D56628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2FBCED1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5" w:type="pct"/>
            <w:noWrap/>
            <w:hideMark/>
          </w:tcPr>
          <w:p w14:paraId="7DE1508A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47DBCAA0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55F925C7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522B325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36F8D02B" w14:textId="30C692E6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  <w:tr w:rsidR="005F2011" w:rsidRPr="00DD51A1" w14:paraId="740766DC" w14:textId="0256DAB7" w:rsidTr="00795CF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pct"/>
            <w:noWrap/>
            <w:hideMark/>
          </w:tcPr>
          <w:p w14:paraId="7C6595A0" w14:textId="77777777" w:rsidR="005F2011" w:rsidRPr="006A195A" w:rsidRDefault="005F2011" w:rsidP="005F20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19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债转股</w:t>
            </w:r>
          </w:p>
        </w:tc>
        <w:tc>
          <w:tcPr>
            <w:tcW w:w="556" w:type="pct"/>
            <w:noWrap/>
            <w:hideMark/>
          </w:tcPr>
          <w:p w14:paraId="602A06A5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转股</w:t>
            </w:r>
          </w:p>
        </w:tc>
        <w:tc>
          <w:tcPr>
            <w:tcW w:w="556" w:type="pct"/>
            <w:noWrap/>
            <w:hideMark/>
          </w:tcPr>
          <w:p w14:paraId="6801A8AC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22B0C10D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5" w:type="pct"/>
            <w:noWrap/>
            <w:hideMark/>
          </w:tcPr>
          <w:p w14:paraId="71EADF25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5A7F7CF6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67E9C035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6" w:type="pct"/>
            <w:noWrap/>
            <w:hideMark/>
          </w:tcPr>
          <w:p w14:paraId="0D7F9F1A" w14:textId="77777777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D51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  <w:tc>
          <w:tcPr>
            <w:tcW w:w="554" w:type="pct"/>
          </w:tcPr>
          <w:p w14:paraId="591150D5" w14:textId="4CFE5B65" w:rsidR="005F2011" w:rsidRPr="00DD51A1" w:rsidRDefault="005F2011" w:rsidP="005F2011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4151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不支持</w:t>
            </w:r>
          </w:p>
        </w:tc>
      </w:tr>
    </w:tbl>
    <w:p w14:paraId="504D7B44" w14:textId="77777777" w:rsidR="00016647" w:rsidRDefault="00016647"/>
    <w:sectPr w:rsidR="00016647" w:rsidSect="00795C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B989" w14:textId="77777777" w:rsidR="003B5F09" w:rsidRDefault="003B5F09" w:rsidP="00015ABD">
      <w:r>
        <w:separator/>
      </w:r>
    </w:p>
  </w:endnote>
  <w:endnote w:type="continuationSeparator" w:id="0">
    <w:p w14:paraId="4DBB86D9" w14:textId="77777777" w:rsidR="003B5F09" w:rsidRDefault="003B5F09" w:rsidP="0001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CBB35" w14:textId="77777777" w:rsidR="003B5F09" w:rsidRDefault="003B5F09" w:rsidP="00015ABD">
      <w:r>
        <w:separator/>
      </w:r>
    </w:p>
  </w:footnote>
  <w:footnote w:type="continuationSeparator" w:id="0">
    <w:p w14:paraId="0E82681B" w14:textId="77777777" w:rsidR="003B5F09" w:rsidRDefault="003B5F09" w:rsidP="0001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12498"/>
    <w:multiLevelType w:val="hybridMultilevel"/>
    <w:tmpl w:val="17428DFC"/>
    <w:lvl w:ilvl="0" w:tplc="24A64E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A508A922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CB48E6"/>
    <w:multiLevelType w:val="hybridMultilevel"/>
    <w:tmpl w:val="E8849B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47"/>
    <w:rsid w:val="000108D9"/>
    <w:rsid w:val="00015ABD"/>
    <w:rsid w:val="00016647"/>
    <w:rsid w:val="0003480C"/>
    <w:rsid w:val="00062127"/>
    <w:rsid w:val="000C1089"/>
    <w:rsid w:val="000E2848"/>
    <w:rsid w:val="002F1A76"/>
    <w:rsid w:val="00335C44"/>
    <w:rsid w:val="003434F2"/>
    <w:rsid w:val="003B5F09"/>
    <w:rsid w:val="00410166"/>
    <w:rsid w:val="00442606"/>
    <w:rsid w:val="0047424A"/>
    <w:rsid w:val="00484C42"/>
    <w:rsid w:val="00496138"/>
    <w:rsid w:val="00544A18"/>
    <w:rsid w:val="0055345A"/>
    <w:rsid w:val="005F2011"/>
    <w:rsid w:val="00605264"/>
    <w:rsid w:val="006A195A"/>
    <w:rsid w:val="006B2DAD"/>
    <w:rsid w:val="006E4514"/>
    <w:rsid w:val="00752A11"/>
    <w:rsid w:val="00780FEB"/>
    <w:rsid w:val="00795CFB"/>
    <w:rsid w:val="007D1A35"/>
    <w:rsid w:val="008135D5"/>
    <w:rsid w:val="00831AAD"/>
    <w:rsid w:val="00851716"/>
    <w:rsid w:val="00856C62"/>
    <w:rsid w:val="00875BF9"/>
    <w:rsid w:val="008E47BF"/>
    <w:rsid w:val="008F783B"/>
    <w:rsid w:val="009B5EA1"/>
    <w:rsid w:val="00A25A3E"/>
    <w:rsid w:val="00B0727C"/>
    <w:rsid w:val="00B859A6"/>
    <w:rsid w:val="00BA002D"/>
    <w:rsid w:val="00BD2DDE"/>
    <w:rsid w:val="00C12410"/>
    <w:rsid w:val="00C32E11"/>
    <w:rsid w:val="00C338B8"/>
    <w:rsid w:val="00D54DBA"/>
    <w:rsid w:val="00DD51A1"/>
    <w:rsid w:val="00DF090F"/>
    <w:rsid w:val="00E02091"/>
    <w:rsid w:val="00E5281F"/>
    <w:rsid w:val="00EA7D5E"/>
    <w:rsid w:val="00EC6272"/>
    <w:rsid w:val="00EE7824"/>
    <w:rsid w:val="00F557B5"/>
    <w:rsid w:val="00F610BB"/>
    <w:rsid w:val="00F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A238D"/>
  <w15:chartTrackingRefBased/>
  <w15:docId w15:val="{14D016A4-49EE-4FF3-9F52-FBF7270B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5C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20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47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01664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1664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016647"/>
  </w:style>
  <w:style w:type="paragraph" w:styleId="a7">
    <w:name w:val="Balloon Text"/>
    <w:basedOn w:val="a"/>
    <w:link w:val="a8"/>
    <w:uiPriority w:val="99"/>
    <w:semiHidden/>
    <w:unhideWhenUsed/>
    <w:rsid w:val="000166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6647"/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166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01664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02091"/>
    <w:rPr>
      <w:b/>
      <w:bCs/>
      <w:kern w:val="44"/>
      <w:sz w:val="44"/>
      <w:szCs w:val="44"/>
    </w:rPr>
  </w:style>
  <w:style w:type="table" w:styleId="ab">
    <w:name w:val="Table Grid"/>
    <w:basedOn w:val="a1"/>
    <w:uiPriority w:val="59"/>
    <w:rsid w:val="0054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15ABD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15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15ABD"/>
    <w:rPr>
      <w:sz w:val="18"/>
      <w:szCs w:val="18"/>
    </w:rPr>
  </w:style>
  <w:style w:type="table" w:styleId="7">
    <w:name w:val="Grid Table 7 Colorful"/>
    <w:basedOn w:val="a1"/>
    <w:uiPriority w:val="52"/>
    <w:rsid w:val="006A19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1">
    <w:name w:val="Grid Table 1 Light"/>
    <w:basedOn w:val="a1"/>
    <w:uiPriority w:val="46"/>
    <w:rsid w:val="006A19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标题 2 字符"/>
    <w:basedOn w:val="a0"/>
    <w:link w:val="2"/>
    <w:uiPriority w:val="9"/>
    <w:semiHidden/>
    <w:rsid w:val="00E5281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063FA-1F36-455E-9F2B-F41E778C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秦冠男_华鑫证券</dc:creator>
  <cp:keywords/>
  <dc:description/>
  <cp:lastModifiedBy>秦冠男</cp:lastModifiedBy>
  <cp:revision>14</cp:revision>
  <dcterms:created xsi:type="dcterms:W3CDTF">2019-05-22T03:55:00Z</dcterms:created>
  <dcterms:modified xsi:type="dcterms:W3CDTF">2019-09-02T08:39:00Z</dcterms:modified>
</cp:coreProperties>
</file>